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62E886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130D26">
        <w:rPr>
          <w:rFonts w:ascii="GHEA Grapalat" w:hAnsi="GHEA Grapalat"/>
          <w:i w:val="0"/>
          <w:sz w:val="24"/>
          <w:szCs w:val="24"/>
        </w:rPr>
        <w:t>27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130D26">
        <w:rPr>
          <w:rFonts w:ascii="GHEA Grapalat" w:hAnsi="GHEA Grapalat"/>
          <w:i w:val="0"/>
          <w:sz w:val="24"/>
          <w:szCs w:val="24"/>
          <w:lang w:val="en-US"/>
        </w:rPr>
        <w:t>February</w:t>
      </w:r>
      <w:r>
        <w:rPr>
          <w:rFonts w:ascii="GHEA Grapalat" w:hAnsi="GHEA Grapalat"/>
          <w:i w:val="0"/>
          <w:sz w:val="24"/>
          <w:szCs w:val="24"/>
        </w:rPr>
        <w:t>" 202</w:t>
      </w:r>
      <w:r w:rsidR="00130D2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EED2F6"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130D26">
        <w:rPr>
          <w:rFonts w:ascii="GHEA Grapalat" w:hAnsi="GHEA Grapalat"/>
          <w:b/>
          <w:i w:val="0"/>
          <w:sz w:val="24"/>
          <w:szCs w:val="24"/>
        </w:rPr>
        <w:t>26/35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4BA10E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30D26" w:rsidRPr="00130D26">
        <w:rPr>
          <w:rFonts w:ascii="GHEA Grapalat" w:hAnsi="GHEA Grapalat" w:cs="Sylfaen"/>
          <w:b/>
          <w:i w:val="0"/>
          <w:sz w:val="24"/>
          <w:szCs w:val="24"/>
          <w:lang w:val="hy-AM"/>
        </w:rPr>
        <w:t>Consulting services for the quality control of the road section of the road connecting the intersection of Arin Berd Street and Artsakh Avenue in the Erebuni administrative district of Yerevan to the intersection of the 5th lane of Arin Berd Street</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3DF722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49C3">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149C3">
        <w:rPr>
          <w:rFonts w:ascii="GHEA Grapalat" w:hAnsi="GHEA Grapalat"/>
          <w:b/>
          <w:i w:val="0"/>
          <w:spacing w:val="1"/>
          <w:sz w:val="24"/>
          <w:szCs w:val="24"/>
        </w:rPr>
        <w:t>02</w:t>
      </w:r>
      <w:r w:rsidR="006E0492" w:rsidRPr="0006208D">
        <w:rPr>
          <w:rFonts w:ascii="GHEA Grapalat" w:hAnsi="GHEA Grapalat"/>
          <w:b/>
          <w:i w:val="0"/>
          <w:spacing w:val="1"/>
          <w:sz w:val="24"/>
          <w:szCs w:val="24"/>
        </w:rPr>
        <w:t>.</w:t>
      </w:r>
      <w:r w:rsidR="002149C3">
        <w:rPr>
          <w:rFonts w:ascii="GHEA Grapalat" w:hAnsi="GHEA Grapalat"/>
          <w:b/>
          <w:i w:val="0"/>
          <w:spacing w:val="1"/>
          <w:sz w:val="24"/>
          <w:szCs w:val="24"/>
        </w:rPr>
        <w:t>04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81B477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Armeps system of electronic procurement, at </w:t>
      </w:r>
      <w:r w:rsidR="002149C3">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149C3">
        <w:rPr>
          <w:rFonts w:ascii="GHEA Grapalat" w:hAnsi="GHEA Grapalat"/>
          <w:b/>
          <w:i w:val="0"/>
          <w:spacing w:val="1"/>
          <w:sz w:val="24"/>
          <w:szCs w:val="24"/>
        </w:rPr>
        <w:t>02</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2149C3">
        <w:rPr>
          <w:rFonts w:ascii="GHEA Grapalat" w:hAnsi="GHEA Grapalat"/>
          <w:b/>
          <w:i w:val="0"/>
          <w:spacing w:val="1"/>
          <w:sz w:val="24"/>
          <w:szCs w:val="24"/>
        </w:rPr>
        <w:t>4</w:t>
      </w:r>
      <w:bookmarkStart w:id="0" w:name="_GoBack"/>
      <w:bookmarkEnd w:id="0"/>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A. Amirkhanyan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DB79E" w14:textId="77777777" w:rsidR="00FD52C4" w:rsidRDefault="00FD52C4">
      <w:r>
        <w:separator/>
      </w:r>
    </w:p>
  </w:endnote>
  <w:endnote w:type="continuationSeparator" w:id="0">
    <w:p w14:paraId="03C9962D" w14:textId="77777777" w:rsidR="00FD52C4" w:rsidRDefault="00FD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69744" w14:textId="77777777" w:rsidR="00FD52C4" w:rsidRDefault="00FD52C4">
      <w:r>
        <w:separator/>
      </w:r>
    </w:p>
  </w:footnote>
  <w:footnote w:type="continuationSeparator" w:id="0">
    <w:p w14:paraId="5B5303D8" w14:textId="77777777" w:rsidR="00FD52C4" w:rsidRDefault="00FD5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0D2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9C3"/>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89F"/>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2C4"/>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4458C-4BDB-489B-BB82-42FD5260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198</cp:revision>
  <cp:lastPrinted>2017-05-25T08:14:00Z</cp:lastPrinted>
  <dcterms:created xsi:type="dcterms:W3CDTF">2017-06-08T07:41:00Z</dcterms:created>
  <dcterms:modified xsi:type="dcterms:W3CDTF">2026-03-02T12:27:00Z</dcterms:modified>
</cp:coreProperties>
</file>